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Sheng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Qiang</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College of Life Science, Nanjing Agricultural University</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Professor</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Weigang 1, Xuanwu Dist., Nanjing City, 210095, Jiangsu Province, P R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qiangs@njau.edu.cn</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+8618651607477</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Fluent, Lived for more than two years in English countries such as Australia(1994.6-1995.9), Canada(2003.8-2004.1), USA(2009.8-10)</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2019-006</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Skilled weed classification basis.Chiefly edited Invasive Aline Speces in China(2018), Associate-edited Weed Flora of China(1998)</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Sorghum halepense, Slidago canadensis, Orobanche, weedy rice</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Expertise with quarantine diagnostics, including using </w:t>
            </w:r>
            <w:r w:rsidRPr="00397C1D">
              <w:rPr>
                <w:rFonts w:ascii="Gill Sans MT" w:hAnsi="Gill Sans MT"/>
                <w:b/>
                <w:bCs/>
                <w:sz w:val="22"/>
                <w:szCs w:val="22"/>
              </w:rPr>
              <w:lastRenderedPageBreak/>
              <w:t>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Sorghum halepense, Orobanche,  weedy rice</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 As appointed by the Ministry of Agriculture and Rural</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Leader Author: DP 19: Sorghum halepense (2006-027) as Annex 19 to ISPM 27 (Diagnostic protocols for regulated pests) the International Phytosanitary Portal (www.ippc.int) on the adopted ISPMs page (https://www.ippc.int/core-activities/standards-setting/ispms). March, 2017</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Using RD gene, methylation variation to design molecular marker primer, detection techniques for weedy rice seeds mixed in rice were developed. In addition, this detection measurement can be used to identify different sources of weedy rice from different regions.</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1999-present: Professor of Department of Plant Science, Director of Weed Research Laboratory. Nanjing Agricultural University (Head of Department of Plant Biology, 2000-2008). During August 2003- January 2004, Senior visiting scientist at Alberta Research Council, Alberta, Canada. During August 2009-October 2009, Senior visiting scholar at University of Connecticut, Storrs, Connecticut USA..   1993-1998: Associate Professor and Director of Weed Science and Botany, Department of Agronomy, Nanjing Agricultural University(during the period of 1988 to 1992, Lecturer in Botany and Weed Science). During June 1994- September 1995, Visiting scholar at Orange Agricultural Institute, and Royal Botanic Gardens, Sydney, Australia.    1982-1985: Assistant teacher of Botany. Department of Biology, Anhui Normal University, Wuhu City, China.</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2516"/>
        <w:gridCol w:w="654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1996-1998: Nanjing Agricultural University, Nanjing, Ph.D., in Plant Science(Weed Science)    Thesis topic: The potential of Alternaria alternata as a mycoherbicide for biological control of Crofton weed(Eupatorium adenophorum).    Supervisor: Li Yanghan   1985-1988: Nanjing Agricultural University, Nanjing. M.S. in Botany(Weed Science)    Thesis topic: Investigation on the weed flora and ecology in arable land along both banks of the Changjiang River in Anhui Province.     Supervisor: Li Yanghan   1978-1982: Anhui Normal University, Wuhu City. B.S. in Biology    Thesis for BS: Extract and analysis of chemical components of drug sweetflag (Acorus gramineus).</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Papers: 1. Cheng JL, Li J, Zhang Z, Lu H, Chen GQ, Yao BB, Dong YX, Ma L, Yuan XX, Xu JX, Zhang Y, Dai WM, Yang XH, Xue LF, Zhang Y, Zhang CB, Mauricio R, Peng G, Hu SJ, Valverde B E,  Song XL, Li Y, Stift M, Qiang S*. Autopolyploidy-driven range expansion of a temperate-originated plant to pan-tropic under global change. Ecological Monographs, 2021, 91(2):e01445. https://esajournals.onlinelibrary.wiley.com/doi/abs/10.1002/ecm.1445(IF </w:t>
                </w:r>
                <w:r w:rsidRPr="00740527">
                  <w:rPr>
                    <w:rStyle w:val="PlaceholderText"/>
                    <w:rFonts w:ascii="Gill Sans MT" w:hAnsi="Gill Sans MT"/>
                    <w:color w:val="auto"/>
                    <w:sz w:val="22"/>
                    <w:szCs w:val="22"/>
                  </w:rPr>
                  <w:lastRenderedPageBreak/>
                  <w:t>11.193) 2. Zhang, Y., Xu, L., Chen, S., Qiang S*. Transcription-mediated tissue-specific lignification of vascular bundle causes trade-offs between growth and defense capacity during invasion of Solidago canadensis. Plant Science, 2020, 301, 110638. (IF 4.25) 3. Huan Lu, Lifang Xue, Jiliang Cheng, Xianghong Yang, Hongjie Xie, Xiaoling Song, Sheng Qiang⁎. Polyploidization‐driven differentiation of freezing tolerance in Solidago canadensis. Plant Cell and Environment, 2020, 43:1394–1403. doi.org/10.1111/pce.13745(IF.7.04) 4. Haq, M. Z., Zhang, Z., Wei, J., &amp; Qiang, S*. Ethylene Biosynthesis Inhibition Combined with Cyanide Degradation Confer Resistance to Quinclorac in Echinochloa crus-galli var. mitis. International Journal of Molecular Sciences, 2020, 21(5):1573\ DOI10.3390/ijms21051573. (IF.4.65) 5. Xie H, Han Y, Li X, Dai W, Song X, Olsen KM, Qiang S⁎. Climate-dependent variation in cold tolerance of weedy rice and rice mediated by OsICE1 promoter methylation. Molecular Ecology, 2019, 29: 121-137 https://doi.org/10.1111/mec.15305 (IF 5.97) 6. Yan YJ, Chao J, Wang Y, Mo SD, Kong MY, Shi ZH, Song XL, Qiang S, and Dai WM*. WA352 gene indicates booming outcrossing progenies (three-line hybrid rice 9 weedy rice) in weedy rice populations. Ecosphere, 2019,10(3): e02646. 10.1002/ecs2.2646 (IF3.22) 7. Zhang J X, Kang Y, Valverde B. E., Dai W M, Song X L, and Qiang S*. Feral rice from introgression of weedy rice genes into transgenic herbicide-resistant hybrid-rice progeny. Journal of Experimental Botany, 2018, DOI: 10.1093/jxb/ery210 (IF 6.538) 8. Zhang JX, Lu ZM, Dai WM, Song XL, Peng YF, Vevalder BE, Qiang S*. Cytoplasmic-genetic male sterility gene provides direct evidence for some hybrid rice recently evolving into weedy rice. Scientific Reports, 05/2015; 5. DOI: 10.1038/srep10591 (IF: 5.58).  9. Xie H. J., Li H., Liu D., Dai W. M. , He J. Y., Lin S., Duan H., Liu L. L., Chen S. G., Song X. L., Valverde B. E. and Qiang S.*. ICE1 demethylation drives the range expansion of a plant invader through cold tolerance divergence. Molecular Ecology, 2015, 24, 835–850. doi: 10.1111/mec.13067. (IF: 6.49) 10. Zhang LJ, Dai WM, Wu C, Song XL, Qiang S*. Genetic diversity and origin of Japonica- and Indica-like rice biotypes of weedy rice in the Guangdong and Liaoning provinces of China. Genetic Resource and Crop Evolution(SCI), 2011, DOI 10.1007/s10722-011-9690-9 (IF 1.54) 11. Wu H., Qiang S*. &amp; Peng G. Genetic diversity in Veronica hederifolia (Plantaginaceae), an invasive weed in China, assessed using AFLP markers. — Ann. Bot. Fennici 2010, 47: 190-198. 12.  Huangfu C,  Song XL and Qiang S*. ISSR variation within and among wild Brassica juncea populations: implication for herbicide resistance evolution. Genetic Resources and Crop Evolution(SCI), 2009, 56 (7): 913-924 on line DOI 10.1007/s10722-009-9410-x 13. Ma L, Qiang S*. Identification and classification of cut-flower “Huang-ying-hua”using DNA marker techniques. Acta Phytotaxon Sinica (SCI). 2007, 45(4):497-574 14. Xu HG , Qiang S, Han ZM, Guo JY, Huang ZG, Sun HY, He SP, Ding H, Wu HR and Wan F H. The status and causes of alien species invasion in China. Biodiversity and Conservation</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SCI</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2006, 15(9): 2893-2904 15. Xu Haigen*, Ding Hui, Li,Mingyan Qiang S, Guo Jianying, Han Zhengmin, Huang Zongguo, Sun Hongying, He Shunping, Wu Hairong &amp; Wan Fanghao. The distribution and economic losses of alien species invasion to China. Biological Invasions (SCI) 2006, 8:1495–1500 16. Wu H, Qiang S*. A review of quarantine weed Orobanche L. Weed Science of China, 2006(2):58-60 17. Sun JY, Qiang S, Yin LP. Anatomy of Silk Sorghum and quarantine weed Johnson grass. Plant Quarantine, 2003, 17</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2 </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77</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79. 18. Wu HR, Qiang S*, Duan H et al. A review of ragweed</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Ambrosia artemisiifolia L.</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Weed Science of China, 2004, 79(2):50</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52 19. Wu HR, Qiang S*, Duan H et al. Characteristics and Traits of Sorghum halepense. Weed Science of China, 2004, 78</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1</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52</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54 20. Zhang Q, Lin JC, Qiang S*. Analysis on the importance of plant quarantine from the detection rate of Sorghum halepense at quarantine port. Anhui Agricultural Science</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2004, 32</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3</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448</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451 21. Lin JC, Qiang S*, Wu HR, Duan H, Guo HB. A review of Lolium temulentum L. Weed Science of China, 2004, (3):53</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55  Books: 1. Xu Haigen, Qiang Sheng. Invasive Alien Species in China. 2018(second edition)(ISBN 978-7-03-057336-0, pp1109), 2011 (ISBN 978-7-03-030388-2. pp684), Beijing</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Science Press.  2. Qiang, Sheng(editor-in-chief). Weed Science. 2009, second edition(ISBN 978-7-109-13192-7), Beijing: Chinese Agric. Publishing House. 2001, (textbook) (in Chinese.). 3. Qiang S.(associate editor-in-chief), Weed Flora of China. Beijing: China Agricultural Publishing House. 1998, pp.1617  Keynote Speaking 1. Invited keynote oral presentation: Mechanism of Autopolyploid-driven Global-range Expansion in Solidago canadensis, At the Forth International Conference on Biological Invasion and Global Change. Zhenjiang, Jiangsu, China. November 16-18, 2020. 2. Organized The International Symposium on Weed Management and Biosafety, and Annual Meeting of Weed Science Branch of Jiangsu Association of Agricultural Science Societies (Weed Science Society of Jiangsu Province). Nanjing, Jiangsu, China. 11-13 November, 2018.  3. Invited keynote oral presentation: Epigenetic variations of ICE1 mediating freezing tolerance evolution drive invasion and range expansion of weeds northward, At the Third International Conference on Biological Invasion and Global Change. Kaifeng, Henan,China. November 5-8, 2018  4. Invited keynote oral presentation: Tenuazonic Acid and Its Derivatives: Novel PSII Inhibitors for potential herbicides. At Summit workshop, Natural products in pest management: Innovative approaches for increasing their use. In Belagio, Italy, September 25-29, 2018 5. Keynote Speaker at the 7th International Weed Science Congress, in Prague, Czech, June 19 – 25, 2016. Epigenetic variation may play a major role in rapid post-introduction adaptive evolution of an invasive alien plant. 6. Qiang Sheng, Joined working on International Plant Protection Convention, Chief editor: DP 19: Sorghum halepense (2006-027) as Annex 19 to ISPM 27 (Diagnostic protocols for regulated pests) the International Phytosanitary Portal (www.ippc.int) on the adopted ISPMs page (https://www.ippc.int/core-activities/standards-setting/ispms). March, 2017 7. Organized the International Symposium on “Weed Science and Sustainable Development in Agriculture” and the 14th Annual Conference of the Weed Science Society of Jiangsu Province(Commemorating the 100th Anniversary of Prof. Li Yanghan), April 6-8, 2014, more than 200 participants.  8. Organized the XIth International Bioherbicide Group (IBG) Workshop, Nanjing, China, August 24-26, 2013. more than 112 participants. 9. Co-organized and attended The East Asian Weed Science Congress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Jeju, South Korea, October 26-28, 2011. Invited lecture: The Status and Challenge of Weed Control of Paddy fields in China. 10. Attended the International Symposium, “Invasive Plants in the Northeast of Asia and America: Trading Problems, Trading Solution” invited by The New England Invasive Plant Center, University of Connecticut August 7-14, 2009. Invited oral presentation: Physiological adaptation to temperature as one of the mechanisms of invasive alien plants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Seminar: Issues of Invasive Biology and Management: Case Study of Invasive Solidago canadensis in China invited by John Silander, University of Connecticut. 11. Attended the 49 Annual Meeting of Weed Science Society of America held in Orlando, Florida on Feb 8–13, 2009. Invited oral presentation: Biological control of invasive alien Crofton weed in China using Alternaria alternata. 12. Attended International Workshop and Training Course on Invasive Species held in Wuhan, China in October 26-30. Invited oral presentation: Establishment of a precaution and control program for invasive alien plants: a case study of Goldenrod (Solidago canadensis) in China 13. Organized the International Workshop on Bioherbicide held in Nanjing on September 5-7, 2008. Oral presentation: Research progress on bioherbicide development in China----a summary of 863 Hi-Tech Project 14. Attended 5th International Weed Science Congress held in Vancouver in June 23–27, 2008. Oral presentation: Establishment of Precaution and Control Program for Invasive Alien Plants. 15. NIAES International Symposium 2007- Invasive Alien Species in Monsoon Asia: Status and Control. Invited oral presentation (Invasive alien plants and their integrated management) by National Institute for Agro-Environmental Sciences, Tsukuba, Japan, October 22-23, 2007</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2.Statement_of_commitment_En-QS-18_54_46.pdf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1.CV-</w:t>
                </w:r>
                <w:r w:rsidRPr="00740527">
                  <w:rPr>
                    <w:rStyle w:val="PlaceholderText"/>
                    <w:rFonts w:ascii="Gill Sans MT" w:hAnsi="Gill Sans MT"/>
                    <w:color w:val="auto"/>
                    <w:sz w:val="22"/>
                    <w:szCs w:val="22"/>
                  </w:rPr>
                  <w:t>个人简历</w:t>
                </w:r>
                <w:r w:rsidRPr="00740527">
                  <w:rPr>
                    <w:rStyle w:val="PlaceholderText"/>
                    <w:rFonts w:ascii="Gill Sans MT" w:hAnsi="Gill Sans MT"/>
                    <w:color w:val="auto"/>
                    <w:sz w:val="22"/>
                    <w:szCs w:val="22"/>
                  </w:rPr>
                  <w:t>-Qiang Sheng-18_54_52.doc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27E11F38"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3168C2">
      <w:rPr>
        <w:rFonts w:ascii="Gill Sans MT" w:hAnsi="Gill Sans MT"/>
        <w:b/>
        <w:noProof/>
        <w:sz w:val="18"/>
      </w:rPr>
      <w:t>5</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3168C2">
      <w:rPr>
        <w:rFonts w:ascii="Gill Sans MT" w:hAnsi="Gill Sans MT"/>
        <w:b/>
        <w:noProof/>
        <w:sz w:val="18"/>
      </w:rPr>
      <w:t>5</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0C007341"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3168C2">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3168C2">
      <w:rPr>
        <w:rFonts w:ascii="Gill Sans MT" w:hAnsi="Gill Sans MT"/>
        <w:b/>
        <w:noProof/>
        <w:sz w:val="18"/>
      </w:rPr>
      <w:t>5</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168C2"/>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ea6feb38-a85a-45e8-92e9-814486bbe375"/>
    <ds:schemaRef ds:uri="http://schemas.microsoft.com/office/2006/documentManagement/typ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1398B-EE81-4B82-9FE3-7251E2B1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5</Pages>
  <Words>1987</Words>
  <Characters>11331</Characters>
  <Application>Microsoft Office Word</Application>
  <DocSecurity>0</DocSecurity>
  <Lines>94</Lines>
  <Paragraphs>26</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2022-07-04T10:30:00Z</dcterms:created>
  <dcterms:modified xsi:type="dcterms:W3CDTF">2022-07-04T10:30:00Z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